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8" w:rsidRDefault="00C46918" w:rsidP="00C46918">
      <w:pPr>
        <w:pStyle w:val="1"/>
        <w:jc w:val="center"/>
        <w:rPr>
          <w:rFonts w:ascii="Times New Roman" w:hAnsi="Times New Roman"/>
          <w:sz w:val="52"/>
        </w:rPr>
      </w:pPr>
      <w:bookmarkStart w:id="0" w:name="bookmark2"/>
      <w:r>
        <w:rPr>
          <w:rFonts w:ascii="Times New Roman" w:hAnsi="Times New Roman"/>
          <w:sz w:val="52"/>
        </w:rPr>
        <w:t>АДМИНИСТРАЦИЯ</w:t>
      </w:r>
    </w:p>
    <w:p w:rsidR="00C46918" w:rsidRPr="00CA681B" w:rsidRDefault="00C46918" w:rsidP="00C46918">
      <w:pPr>
        <w:pStyle w:val="3"/>
        <w:rPr>
          <w:rFonts w:ascii="Times New Roman" w:hAnsi="Times New Roman"/>
          <w:sz w:val="52"/>
          <w:szCs w:val="52"/>
        </w:rPr>
      </w:pPr>
      <w:r w:rsidRPr="00CA681B">
        <w:rPr>
          <w:rFonts w:ascii="Times New Roman" w:hAnsi="Times New Roman"/>
          <w:sz w:val="52"/>
          <w:szCs w:val="52"/>
        </w:rPr>
        <w:t>Саянского района</w:t>
      </w:r>
    </w:p>
    <w:p w:rsidR="00C46918" w:rsidRDefault="00C46918" w:rsidP="00C46918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46918" w:rsidRDefault="00C46918" w:rsidP="00CA6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</w:t>
      </w:r>
      <w:r w:rsidR="00CA681B">
        <w:rPr>
          <w:rFonts w:ascii="Times New Roman" w:hAnsi="Times New Roman"/>
          <w:sz w:val="28"/>
          <w:szCs w:val="28"/>
        </w:rPr>
        <w:t>е</w:t>
      </w:r>
    </w:p>
    <w:p w:rsidR="003126B0" w:rsidRDefault="003126B0" w:rsidP="00CA681B">
      <w:pPr>
        <w:jc w:val="center"/>
        <w:rPr>
          <w:rFonts w:ascii="Times New Roman" w:hAnsi="Times New Roman"/>
          <w:sz w:val="28"/>
          <w:szCs w:val="28"/>
        </w:rPr>
      </w:pPr>
    </w:p>
    <w:p w:rsidR="00CA681B" w:rsidRDefault="003126B0" w:rsidP="00CA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04.02.2019                 </w:t>
      </w:r>
      <w:r w:rsidR="00CA68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№42-п</w:t>
      </w:r>
    </w:p>
    <w:p w:rsidR="00CA681B" w:rsidRDefault="00CA681B" w:rsidP="00CA681B">
      <w:pPr>
        <w:rPr>
          <w:rFonts w:ascii="Times New Roman" w:hAnsi="Times New Roman"/>
          <w:sz w:val="28"/>
          <w:szCs w:val="28"/>
        </w:rPr>
      </w:pPr>
    </w:p>
    <w:p w:rsidR="00C46918" w:rsidRDefault="00C46918" w:rsidP="00C46918">
      <w:pPr>
        <w:pStyle w:val="32"/>
        <w:shd w:val="clear" w:color="auto" w:fill="auto"/>
        <w:tabs>
          <w:tab w:val="left" w:pos="3844"/>
          <w:tab w:val="left" w:pos="5670"/>
        </w:tabs>
        <w:spacing w:before="0" w:after="0" w:line="240" w:lineRule="auto"/>
        <w:ind w:left="40" w:right="3687"/>
        <w:rPr>
          <w:rStyle w:val="31"/>
          <w:color w:val="000000"/>
        </w:rPr>
      </w:pPr>
      <w:r>
        <w:rPr>
          <w:rStyle w:val="31"/>
          <w:color w:val="000000"/>
        </w:rPr>
        <w:t>О внесении изменений в постановление администрации Саянского района 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</w:t>
      </w:r>
    </w:p>
    <w:p w:rsidR="00CA681B" w:rsidRDefault="00CA681B" w:rsidP="00C46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18" w:rsidRDefault="00C46918" w:rsidP="00C46918">
      <w:pPr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постановления администрации Саянского района от 22.07.2013 № 516-п                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муниципального образования Саянский район Красноярского края,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46918" w:rsidRDefault="00C46918" w:rsidP="00C46918">
      <w:pPr>
        <w:pStyle w:val="11"/>
        <w:numPr>
          <w:ilvl w:val="0"/>
          <w:numId w:val="1"/>
        </w:numPr>
        <w:spacing w:before="0"/>
        <w:ind w:left="0" w:right="-36" w:firstLine="709"/>
        <w:rPr>
          <w:rStyle w:val="31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Саянского района </w:t>
      </w:r>
      <w:r>
        <w:rPr>
          <w:rStyle w:val="31"/>
          <w:color w:val="000000"/>
        </w:rPr>
        <w:t>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 (далее – Постановление) следующие изменения:</w:t>
      </w:r>
    </w:p>
    <w:p w:rsidR="00C46918" w:rsidRDefault="00CA681B" w:rsidP="00C46918">
      <w:pPr>
        <w:pStyle w:val="11"/>
        <w:numPr>
          <w:ilvl w:val="1"/>
          <w:numId w:val="2"/>
        </w:numPr>
        <w:spacing w:before="0"/>
        <w:ind w:left="0" w:right="-36" w:firstLine="709"/>
        <w:rPr>
          <w:rStyle w:val="31"/>
          <w:color w:val="000000"/>
        </w:rPr>
      </w:pPr>
      <w:r>
        <w:rPr>
          <w:rStyle w:val="31"/>
        </w:rPr>
        <w:t xml:space="preserve"> приложение</w:t>
      </w:r>
      <w:r w:rsidR="00C46918">
        <w:rPr>
          <w:rStyle w:val="31"/>
        </w:rPr>
        <w:t xml:space="preserve"> к Постановлению </w:t>
      </w:r>
      <w:r w:rsidR="00C46918">
        <w:rPr>
          <w:rStyle w:val="31"/>
          <w:color w:val="000000"/>
        </w:rPr>
        <w:t>муниципальную программу «Выполнение функций по управлению, владению, пользованию и распоряжением муниципальной собственностью» (далее – муниципальная программа) дополнить Прило</w:t>
      </w:r>
      <w:r>
        <w:rPr>
          <w:rStyle w:val="31"/>
          <w:color w:val="000000"/>
        </w:rPr>
        <w:t xml:space="preserve">жением № 7 согласно Приложению </w:t>
      </w:r>
      <w:r w:rsidR="00C46918">
        <w:rPr>
          <w:rStyle w:val="31"/>
          <w:color w:val="000000"/>
        </w:rPr>
        <w:t xml:space="preserve"> к настоящему постановлению.</w:t>
      </w:r>
    </w:p>
    <w:p w:rsidR="00C46918" w:rsidRDefault="00C46918" w:rsidP="00C469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Саянского района в информационно – телекоммуникационной сети Интернет: </w:t>
      </w:r>
      <w:hyperlink r:id="rId8" w:history="1">
        <w:r>
          <w:rPr>
            <w:rStyle w:val="a3"/>
            <w:sz w:val="28"/>
            <w:szCs w:val="28"/>
          </w:rPr>
          <w:t>www.adm-sayany.ru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46918" w:rsidRDefault="00C46918" w:rsidP="00C469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оперативному управлению (Захаров А. Г.).</w:t>
      </w:r>
    </w:p>
    <w:p w:rsidR="00C46918" w:rsidRPr="00CA681B" w:rsidRDefault="00C46918" w:rsidP="00C469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81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общественно-политической газете «Присаянье».</w:t>
      </w:r>
    </w:p>
    <w:p w:rsidR="00CA681B" w:rsidRDefault="00CA681B" w:rsidP="00C46918">
      <w:pPr>
        <w:rPr>
          <w:rFonts w:ascii="Times New Roman" w:hAnsi="Times New Roman" w:cs="Times New Roman"/>
          <w:sz w:val="28"/>
          <w:szCs w:val="28"/>
        </w:rPr>
      </w:pPr>
    </w:p>
    <w:p w:rsidR="00C46918" w:rsidRDefault="00C46918" w:rsidP="00C46918">
      <w:pPr>
        <w:rPr>
          <w:rStyle w:val="43"/>
          <w:b w:val="0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И. В. Данилин</w:t>
      </w:r>
      <w:bookmarkEnd w:id="0"/>
    </w:p>
    <w:p w:rsidR="00603811" w:rsidRPr="003126B0" w:rsidRDefault="00603811" w:rsidP="003126B0">
      <w:pPr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</w:rPr>
      </w:pPr>
      <w:r w:rsidRPr="003126B0">
        <w:rPr>
          <w:rFonts w:ascii="Times New Roman" w:hAnsi="Times New Roman" w:cs="Times New Roman"/>
        </w:rPr>
        <w:lastRenderedPageBreak/>
        <w:t xml:space="preserve">Приложение </w:t>
      </w:r>
    </w:p>
    <w:p w:rsidR="00603811" w:rsidRPr="003126B0" w:rsidRDefault="00603811" w:rsidP="003126B0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3126B0">
        <w:rPr>
          <w:rFonts w:ascii="Times New Roman" w:hAnsi="Times New Roman" w:cs="Times New Roman"/>
        </w:rPr>
        <w:t>к постановлению администрации Саянского района</w:t>
      </w:r>
    </w:p>
    <w:p w:rsidR="00603811" w:rsidRPr="003126B0" w:rsidRDefault="00603811" w:rsidP="003126B0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3126B0">
        <w:rPr>
          <w:rFonts w:ascii="Times New Roman" w:hAnsi="Times New Roman" w:cs="Times New Roman"/>
        </w:rPr>
        <w:t xml:space="preserve">от </w:t>
      </w:r>
      <w:r w:rsidR="003126B0">
        <w:rPr>
          <w:rFonts w:ascii="Times New Roman" w:hAnsi="Times New Roman" w:cs="Times New Roman"/>
        </w:rPr>
        <w:t xml:space="preserve">04.02.2019 </w:t>
      </w:r>
      <w:r w:rsidRPr="003126B0">
        <w:rPr>
          <w:rFonts w:ascii="Times New Roman" w:hAnsi="Times New Roman" w:cs="Times New Roman"/>
        </w:rPr>
        <w:t xml:space="preserve">№ </w:t>
      </w:r>
      <w:r w:rsidR="003126B0">
        <w:rPr>
          <w:rFonts w:ascii="Times New Roman" w:hAnsi="Times New Roman" w:cs="Times New Roman"/>
        </w:rPr>
        <w:t>42-п</w:t>
      </w:r>
    </w:p>
    <w:p w:rsidR="00603811" w:rsidRPr="003126B0" w:rsidRDefault="00603811" w:rsidP="003126B0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</w:p>
    <w:p w:rsidR="00603811" w:rsidRPr="003126B0" w:rsidRDefault="00603811" w:rsidP="003126B0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3126B0">
        <w:rPr>
          <w:rFonts w:ascii="Times New Roman" w:hAnsi="Times New Roman" w:cs="Times New Roman"/>
        </w:rPr>
        <w:t xml:space="preserve">Приложение №7 к постановлению администрации  Саянского района  </w:t>
      </w:r>
    </w:p>
    <w:p w:rsidR="00603811" w:rsidRPr="003126B0" w:rsidRDefault="00603811" w:rsidP="003126B0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r w:rsidRPr="003126B0">
        <w:rPr>
          <w:rFonts w:ascii="Times New Roman" w:hAnsi="Times New Roman" w:cs="Times New Roman"/>
        </w:rPr>
        <w:t>от 06.11.2013 №894-п</w:t>
      </w:r>
    </w:p>
    <w:p w:rsidR="00603811" w:rsidRPr="003126B0" w:rsidRDefault="00603811" w:rsidP="003126B0">
      <w:pPr>
        <w:shd w:val="clear" w:color="auto" w:fill="FFFFFF"/>
        <w:spacing w:before="375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Подпрограмма " Создание условий для развития услуг связи в малочисленных и труднодоступных населенных пунктах района "</w:t>
      </w:r>
    </w:p>
    <w:p w:rsidR="00603811" w:rsidRPr="003126B0" w:rsidRDefault="00603811" w:rsidP="003126B0">
      <w:pPr>
        <w:shd w:val="clear" w:color="auto" w:fill="FFFFFF"/>
        <w:spacing w:before="375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1.Паспорт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1"/>
        <w:gridCol w:w="6954"/>
      </w:tblGrid>
      <w:tr w:rsidR="00603811" w:rsidRPr="003126B0" w:rsidTr="00603811">
        <w:trPr>
          <w:trHeight w:val="15"/>
        </w:trPr>
        <w:tc>
          <w:tcPr>
            <w:tcW w:w="2401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54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"Создание условий для развития услуг связи в малочисленных и труднодоступных населенных пунктах района" (далее - подпрограмма)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"Выполнение функций по управлению, владению, пользованию и распоряжению муниципальной собственностью" (далее - программа)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6B0">
              <w:rPr>
                <w:rFonts w:ascii="Times New Roman" w:eastAsia="Calibri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6B0">
              <w:rPr>
                <w:rFonts w:ascii="Times New Roman" w:eastAsia="Calibri" w:hAnsi="Times New Roman" w:cs="Times New Roman"/>
              </w:rPr>
              <w:t>Администрация Саянского района.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Задача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Развитие сервисов на основе информационных технологий для упрощения процедур взаимодействия и коммуникации общества и государства.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3126B0">
              <w:rPr>
                <w:rFonts w:ascii="Times New Roman" w:eastAsia="Calibri" w:hAnsi="Times New Roman" w:cs="Times New Roman"/>
              </w:rPr>
              <w:t xml:space="preserve">Система организации </w:t>
            </w:r>
            <w:proofErr w:type="gramStart"/>
            <w:r w:rsidRPr="003126B0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3126B0">
              <w:rPr>
                <w:rFonts w:ascii="Times New Roman" w:eastAsia="Calibri" w:hAnsi="Times New Roman" w:cs="Times New Roman"/>
              </w:rPr>
              <w:t xml:space="preserve"> исполнением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autoSpaceDE w:val="0"/>
              <w:autoSpaceDN w:val="0"/>
              <w:adjustRightInd w:val="0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3126B0">
              <w:rPr>
                <w:rFonts w:ascii="Times New Roman" w:eastAsia="Calibri" w:hAnsi="Times New Roman" w:cs="Times New Roman"/>
              </w:rPr>
              <w:t>Администрация Саянского района</w:t>
            </w:r>
            <w:r w:rsidRPr="003126B0">
              <w:rPr>
                <w:rFonts w:ascii="Times New Roman" w:hAnsi="Times New Roman" w:cs="Times New Roman"/>
              </w:rPr>
              <w:t xml:space="preserve"> </w:t>
            </w:r>
          </w:p>
          <w:p w:rsidR="00603811" w:rsidRPr="003126B0" w:rsidRDefault="00603811" w:rsidP="003126B0">
            <w:pPr>
              <w:autoSpaceDE w:val="0"/>
              <w:autoSpaceDN w:val="0"/>
              <w:adjustRightInd w:val="0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3126B0">
              <w:rPr>
                <w:rFonts w:ascii="Times New Roman" w:eastAsia="Calibri" w:hAnsi="Times New Roman" w:cs="Times New Roman"/>
              </w:rPr>
              <w:t>МКУ</w:t>
            </w:r>
            <w:proofErr w:type="gramStart"/>
            <w:r w:rsidRPr="003126B0">
              <w:rPr>
                <w:rFonts w:ascii="Times New Roman" w:eastAsia="Calibri" w:hAnsi="Times New Roman" w:cs="Times New Roman"/>
              </w:rPr>
              <w:t xml:space="preserve"> Ф</w:t>
            </w:r>
            <w:proofErr w:type="gramEnd"/>
            <w:r w:rsidRPr="003126B0">
              <w:rPr>
                <w:rFonts w:ascii="Times New Roman" w:eastAsia="Calibri" w:hAnsi="Times New Roman" w:cs="Times New Roman"/>
              </w:rPr>
              <w:t>инансово - экономическое управление</w:t>
            </w:r>
          </w:p>
          <w:p w:rsidR="00603811" w:rsidRPr="003126B0" w:rsidRDefault="00603811" w:rsidP="003126B0">
            <w:pPr>
              <w:autoSpaceDE w:val="0"/>
              <w:autoSpaceDN w:val="0"/>
              <w:adjustRightInd w:val="0"/>
              <w:ind w:left="26" w:hanging="26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3126B0">
              <w:rPr>
                <w:rFonts w:ascii="Times New Roman" w:eastAsia="Calibri" w:hAnsi="Times New Roman" w:cs="Times New Roman"/>
              </w:rPr>
              <w:t>Контрольно-счетный орган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</w:t>
            </w:r>
            <w:r w:rsidRPr="003126B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Перечень и значения показателей результативности подпрограммы представлены в приложении к паспорту подпрограммы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2019 - 2021 годы</w:t>
            </w:r>
          </w:p>
        </w:tc>
      </w:tr>
      <w:tr w:rsidR="00603811" w:rsidRPr="003126B0" w:rsidTr="00603811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подпрограммы составляет 12 687 456,80 рублей, из них по годам: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2019 год – 12 687 456,80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2020 год – 0,00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2021 год – 0,00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средства краевого бюджета – 12 674 769,34 рублей, из них по годам: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2019 год - 12 674 769,34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2020 год – 0,00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2021 год – 0,00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 – 12 687,46 рублей, из них по годам: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2019 год – 12 687,46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2020 год - 0,0 рублей;</w:t>
            </w:r>
          </w:p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2021 год - 0,0 рублей.</w:t>
            </w:r>
          </w:p>
        </w:tc>
      </w:tr>
    </w:tbl>
    <w:p w:rsidR="00603811" w:rsidRPr="003126B0" w:rsidRDefault="00603811" w:rsidP="003126B0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2.Мероприятия подпрограммы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Целью подпрограммы является повышение уровня взаимодействия граждан, организаций и государства на основе информационных и телекоммуникационных технологий. 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Задачей подпрограммы, требующей решения для достижения поставленной цели, является: 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развитие сервисов на основе информационных технологий для упрощения процедур взаимодействия и коммуникации общества и государства.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Исполнителем мероприятий подпрограммы является администрация Саянского района.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Срок исполнения подпрограммных мероприятий: 2019 - 2021 годы.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Общий объем финансирования подпрограммы составляет 12 687 456,80 рублей, в том числе: средства краевого бюджета - 12 674 769,34 рублей, средства местного бюджета - 12 687,46 рублей.</w:t>
      </w:r>
    </w:p>
    <w:p w:rsidR="00603811" w:rsidRPr="003126B0" w:rsidRDefault="00603811" w:rsidP="003126B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Перечень мероприятий подпрограммы представлен в приложении к подпрограмме.</w:t>
      </w:r>
    </w:p>
    <w:p w:rsidR="00603811" w:rsidRPr="003126B0" w:rsidRDefault="00603811" w:rsidP="003126B0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3.Механизм реализации подпрограммы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Средства на финансирование мероприятий подпрограммы выделяются на оплату товаров, работ и услуг, поставляемых и выполняемых по государственным контрактам (договорам).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Финансирование мероприятий подпрограммы осуществляется за счет сре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дств кр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аевого и местного бюджетов. 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Закупка товаров, выполнение работ, оказание услуг осуществляются заказчиком в соответствии с </w:t>
      </w:r>
      <w:hyperlink r:id="rId9" w:history="1">
        <w:r w:rsidRPr="003126B0">
          <w:rPr>
            <w:rStyle w:val="a3"/>
            <w:color w:val="000000" w:themeColor="text1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126B0">
        <w:rPr>
          <w:rFonts w:ascii="Times New Roman" w:hAnsi="Times New Roman" w:cs="Times New Roman"/>
          <w:color w:val="000000" w:themeColor="text1"/>
        </w:rPr>
        <w:t>.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Реализация мероприятия подпрограммы осуществляется в соответствии с Порядком и условиями предоставления и распределения субсидий бюджетам муниципальных образований края на создание условий для развития услуг связи в малочисленных и труднодоступных населенных пунктах края, утвержденным постановлением Правительства Красноярского края от 30.09.2013 №504-п «Об утверждении государственной программы Красноярского края «Развитие </w:t>
      </w:r>
      <w:r w:rsidRPr="003126B0">
        <w:rPr>
          <w:rFonts w:ascii="Times New Roman" w:hAnsi="Times New Roman" w:cs="Times New Roman"/>
          <w:color w:val="000000" w:themeColor="text1"/>
        </w:rPr>
        <w:lastRenderedPageBreak/>
        <w:t>информационного общества».</w:t>
      </w:r>
    </w:p>
    <w:p w:rsidR="00603811" w:rsidRPr="003126B0" w:rsidRDefault="00603811" w:rsidP="003126B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4.Управление подпрограммой и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 исполнением подпрограммы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  Текущее управление реализацией подпрограммы осуществляется исполнителем подпрограммы – администрацией Саянского района.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Исполнителем подпрограммы осуществляется: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отбор исполнителей мероприятий подпрограммы;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непосредственный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 ходом реализации мероприятий подпрограммы;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подготовка отчетов о реализации подпрограммы.</w:t>
      </w:r>
    </w:p>
    <w:p w:rsidR="00603811" w:rsidRPr="003126B0" w:rsidRDefault="00603811" w:rsidP="003126B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 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 </w:t>
      </w:r>
      <w:hyperlink r:id="rId10" w:history="1">
        <w:r w:rsidRPr="003126B0">
          <w:rPr>
            <w:rStyle w:val="a3"/>
            <w:color w:val="000000" w:themeColor="text1"/>
          </w:rPr>
          <w:t>Постановлением Правительства края от 01.08.2013 N 374-п "Об утверждении Порядка принятия решений о разработке государственных программ Красноярского края, их формирования и реализации"</w:t>
        </w:r>
      </w:hyperlink>
      <w:r w:rsidRPr="003126B0">
        <w:rPr>
          <w:rFonts w:ascii="Times New Roman" w:hAnsi="Times New Roman" w:cs="Times New Roman"/>
          <w:color w:val="000000" w:themeColor="text1"/>
        </w:rPr>
        <w:t>.</w:t>
      </w:r>
    </w:p>
    <w:p w:rsidR="00603811" w:rsidRPr="003126B0" w:rsidRDefault="00603811" w:rsidP="003126B0">
      <w:pPr>
        <w:autoSpaceDE w:val="0"/>
        <w:autoSpaceDN w:val="0"/>
        <w:adjustRightInd w:val="0"/>
        <w:ind w:left="26" w:hanging="26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126B0">
        <w:rPr>
          <w:rFonts w:ascii="Times New Roman" w:hAnsi="Times New Roman" w:cs="Times New Roman"/>
          <w:color w:val="000000" w:themeColor="text1"/>
        </w:rPr>
        <w:br/>
        <w:t xml:space="preserve">             </w:t>
      </w:r>
      <w:r w:rsidRPr="003126B0">
        <w:rPr>
          <w:rFonts w:ascii="Times New Roman" w:hAnsi="Times New Roman" w:cs="Times New Roman"/>
        </w:rPr>
        <w:t>Систему</w:t>
      </w:r>
      <w:r w:rsidRPr="003126B0">
        <w:rPr>
          <w:rFonts w:ascii="Times New Roman" w:eastAsia="Calibri" w:hAnsi="Times New Roman" w:cs="Times New Roman"/>
        </w:rPr>
        <w:t xml:space="preserve"> организации контроля за исполнением подпрограммы</w:t>
      </w:r>
      <w:r w:rsidRPr="003126B0">
        <w:rPr>
          <w:rFonts w:ascii="Times New Roman" w:hAnsi="Times New Roman" w:cs="Times New Roman"/>
        </w:rPr>
        <w:t xml:space="preserve"> </w:t>
      </w:r>
      <w:r w:rsidRPr="003126B0">
        <w:rPr>
          <w:rFonts w:ascii="Times New Roman" w:hAnsi="Times New Roman" w:cs="Times New Roman"/>
          <w:color w:val="000000" w:themeColor="text1"/>
        </w:rPr>
        <w:t xml:space="preserve">  осуществляет </w:t>
      </w:r>
      <w:r w:rsidRPr="003126B0">
        <w:rPr>
          <w:rFonts w:ascii="Times New Roman" w:eastAsia="Calibri" w:hAnsi="Times New Roman" w:cs="Times New Roman"/>
        </w:rPr>
        <w:t>МКУ</w:t>
      </w:r>
      <w:proofErr w:type="gramStart"/>
      <w:r w:rsidRPr="003126B0">
        <w:rPr>
          <w:rFonts w:ascii="Times New Roman" w:eastAsia="Calibri" w:hAnsi="Times New Roman" w:cs="Times New Roman"/>
        </w:rPr>
        <w:t xml:space="preserve"> Ф</w:t>
      </w:r>
      <w:proofErr w:type="gramEnd"/>
      <w:r w:rsidRPr="003126B0">
        <w:rPr>
          <w:rFonts w:ascii="Times New Roman" w:eastAsia="Calibri" w:hAnsi="Times New Roman" w:cs="Times New Roman"/>
        </w:rPr>
        <w:t>инансово - экономическое управление</w:t>
      </w:r>
    </w:p>
    <w:p w:rsidR="00603811" w:rsidRPr="003126B0" w:rsidRDefault="00603811" w:rsidP="003126B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       </w:t>
      </w:r>
      <w:r w:rsidRPr="003126B0">
        <w:rPr>
          <w:rFonts w:ascii="Times New Roman" w:hAnsi="Times New Roman" w:cs="Times New Roman"/>
          <w:color w:val="000000" w:themeColor="text1"/>
        </w:rPr>
        <w:br/>
      </w:r>
    </w:p>
    <w:p w:rsidR="00603811" w:rsidRPr="003126B0" w:rsidRDefault="00603811" w:rsidP="003126B0">
      <w:pPr>
        <w:shd w:val="clear" w:color="auto" w:fill="FFFFFF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Приложение к паспорту</w:t>
      </w:r>
      <w:r w:rsidRPr="003126B0">
        <w:rPr>
          <w:rFonts w:ascii="Times New Roman" w:hAnsi="Times New Roman" w:cs="Times New Roman"/>
          <w:color w:val="000000" w:themeColor="text1"/>
        </w:rPr>
        <w:br/>
        <w:t xml:space="preserve">подпрограммы "Создание условий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603811" w:rsidRPr="003126B0" w:rsidRDefault="00603811" w:rsidP="003126B0">
      <w:pPr>
        <w:shd w:val="clear" w:color="auto" w:fill="FFFFFF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развития услуг связи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 малочисленных</w:t>
      </w:r>
    </w:p>
    <w:p w:rsidR="00603811" w:rsidRPr="003126B0" w:rsidRDefault="00603811" w:rsidP="003126B0">
      <w:pPr>
        <w:shd w:val="clear" w:color="auto" w:fill="FFFFFF"/>
        <w:ind w:left="482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и труднодоступных населенных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пунктах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 </w:t>
      </w:r>
    </w:p>
    <w:p w:rsidR="00603811" w:rsidRPr="003126B0" w:rsidRDefault="00603811" w:rsidP="003126B0">
      <w:pPr>
        <w:shd w:val="clear" w:color="auto" w:fill="FFFFFF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района"</w:t>
      </w:r>
    </w:p>
    <w:p w:rsidR="00603811" w:rsidRPr="003126B0" w:rsidRDefault="00603811" w:rsidP="003126B0">
      <w:pPr>
        <w:shd w:val="clear" w:color="auto" w:fill="FFFFFF"/>
        <w:ind w:left="48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>Перечень и значения показателей результативности подпрограммы «Создание условий для развития услуг связи в малочисленных и труднодоступных населенных пунктах района»</w:t>
      </w:r>
    </w:p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632"/>
        <w:gridCol w:w="2386"/>
        <w:gridCol w:w="1505"/>
        <w:gridCol w:w="2017"/>
        <w:gridCol w:w="996"/>
        <w:gridCol w:w="996"/>
        <w:gridCol w:w="996"/>
      </w:tblGrid>
      <w:tr w:rsidR="00603811" w:rsidRPr="003126B0" w:rsidTr="00603811">
        <w:trPr>
          <w:trHeight w:val="15"/>
        </w:trPr>
        <w:tc>
          <w:tcPr>
            <w:tcW w:w="632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6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05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7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3126B0" w:rsidTr="00603811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3126B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126B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126B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Цель, показатели результативности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Источник информации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811" w:rsidRPr="003126B0" w:rsidRDefault="00603811" w:rsidP="003126B0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Годы реализации подпрограммы</w:t>
            </w:r>
          </w:p>
        </w:tc>
      </w:tr>
      <w:tr w:rsidR="00603811" w:rsidRPr="003126B0" w:rsidTr="00603811">
        <w:tc>
          <w:tcPr>
            <w:tcW w:w="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603811" w:rsidRPr="003126B0" w:rsidTr="00603811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603811" w:rsidRPr="003126B0" w:rsidTr="00603811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Количество поселений района, обеспеченных услугами связи, ранее не имевших этой возможности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br/>
      </w:r>
      <w:r w:rsidRPr="003126B0">
        <w:rPr>
          <w:rFonts w:ascii="Times New Roman" w:hAnsi="Times New Roman" w:cs="Times New Roman"/>
          <w:color w:val="000000" w:themeColor="text1"/>
        </w:rPr>
        <w:br/>
      </w:r>
    </w:p>
    <w:p w:rsidR="00603811" w:rsidRPr="003126B0" w:rsidRDefault="00603811" w:rsidP="003126B0">
      <w:pPr>
        <w:shd w:val="clear" w:color="auto" w:fill="FFFFFF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lastRenderedPageBreak/>
        <w:t>Приложение к подпрограмме</w:t>
      </w:r>
      <w:r w:rsidRPr="003126B0">
        <w:rPr>
          <w:rFonts w:ascii="Times New Roman" w:hAnsi="Times New Roman" w:cs="Times New Roman"/>
          <w:color w:val="000000" w:themeColor="text1"/>
        </w:rPr>
        <w:br/>
        <w:t>"Создание условий для  развития</w:t>
      </w:r>
    </w:p>
    <w:p w:rsidR="00603811" w:rsidRPr="003126B0" w:rsidRDefault="00603811" w:rsidP="003126B0">
      <w:pPr>
        <w:shd w:val="clear" w:color="auto" w:fill="FFFFFF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 услуг  связи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 малочисленных</w:t>
      </w:r>
    </w:p>
    <w:p w:rsidR="00603811" w:rsidRPr="003126B0" w:rsidRDefault="00603811" w:rsidP="003126B0">
      <w:pPr>
        <w:shd w:val="clear" w:color="auto" w:fill="FFFFFF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 и труднодоступных населенных </w:t>
      </w:r>
    </w:p>
    <w:p w:rsidR="00603811" w:rsidRPr="003126B0" w:rsidRDefault="00603811" w:rsidP="003126B0">
      <w:pPr>
        <w:shd w:val="clear" w:color="auto" w:fill="FFFFFF"/>
        <w:ind w:left="5387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126B0">
        <w:rPr>
          <w:rFonts w:ascii="Times New Roman" w:hAnsi="Times New Roman" w:cs="Times New Roman"/>
          <w:color w:val="000000" w:themeColor="text1"/>
        </w:rPr>
        <w:t>пунктах</w:t>
      </w:r>
      <w:proofErr w:type="gramEnd"/>
      <w:r w:rsidRPr="003126B0">
        <w:rPr>
          <w:rFonts w:ascii="Times New Roman" w:hAnsi="Times New Roman" w:cs="Times New Roman"/>
          <w:color w:val="000000" w:themeColor="text1"/>
        </w:rPr>
        <w:t xml:space="preserve"> района"</w:t>
      </w:r>
    </w:p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3811" w:rsidRPr="003126B0" w:rsidRDefault="00603811" w:rsidP="003126B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3126B0">
        <w:rPr>
          <w:rFonts w:ascii="Times New Roman" w:hAnsi="Times New Roman" w:cs="Times New Roman"/>
          <w:color w:val="000000" w:themeColor="text1"/>
        </w:rPr>
        <w:t xml:space="preserve">Перечень мероприятий подпрограммы </w:t>
      </w:r>
    </w:p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1319"/>
        <w:gridCol w:w="486"/>
        <w:gridCol w:w="567"/>
        <w:gridCol w:w="179"/>
        <w:gridCol w:w="388"/>
        <w:gridCol w:w="206"/>
        <w:gridCol w:w="361"/>
        <w:gridCol w:w="199"/>
        <w:gridCol w:w="226"/>
        <w:gridCol w:w="1134"/>
        <w:gridCol w:w="153"/>
        <w:gridCol w:w="572"/>
        <w:gridCol w:w="125"/>
        <w:gridCol w:w="447"/>
        <w:gridCol w:w="262"/>
        <w:gridCol w:w="1134"/>
        <w:gridCol w:w="1701"/>
      </w:tblGrid>
      <w:tr w:rsidR="00603811" w:rsidRPr="003126B0" w:rsidTr="00603811">
        <w:trPr>
          <w:trHeight w:val="15"/>
        </w:trPr>
        <w:tc>
          <w:tcPr>
            <w:tcW w:w="464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6" w:type="dxa"/>
            <w:gridSpan w:val="2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gridSpan w:val="2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7" w:type="dxa"/>
            <w:gridSpan w:val="2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2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2" w:type="dxa"/>
            <w:gridSpan w:val="2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gridSpan w:val="2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603811" w:rsidRPr="003126B0" w:rsidRDefault="00603811" w:rsidP="003126B0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3126B0" w:rsidTr="00603811">
        <w:trPr>
          <w:trHeight w:val="206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3811" w:rsidRPr="003126B0" w:rsidTr="00603811">
        <w:tc>
          <w:tcPr>
            <w:tcW w:w="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3811" w:rsidRPr="003126B0" w:rsidTr="00603811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603811" w:rsidRPr="003126B0" w:rsidTr="00603811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- 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603811" w:rsidRPr="003126B0" w:rsidTr="00603811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811" w:rsidRPr="003126B0" w:rsidRDefault="00603811" w:rsidP="003126B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Задача. Развитие сервисов на основе информационных технологий для упрощения процедур взаимодействия и коммуникации общества и государства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12 687,45680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12 687,45680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3811" w:rsidRPr="003126B0" w:rsidRDefault="00603811" w:rsidP="00312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603811" w:rsidRPr="003126B0" w:rsidRDefault="00603811" w:rsidP="00312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03811" w:rsidRPr="003126B0" w:rsidRDefault="00603811" w:rsidP="003126B0">
      <w:pPr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2D4EC6" w:rsidRPr="00C46918" w:rsidRDefault="002D4EC6">
      <w:pPr>
        <w:rPr>
          <w:rFonts w:ascii="Times New Roman" w:hAnsi="Times New Roman" w:cs="Times New Roman"/>
        </w:rPr>
      </w:pPr>
    </w:p>
    <w:sectPr w:rsidR="002D4EC6" w:rsidRPr="00C46918" w:rsidSect="00CA68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05" w:rsidRDefault="004D2305" w:rsidP="00CA681B">
      <w:r>
        <w:separator/>
      </w:r>
    </w:p>
  </w:endnote>
  <w:endnote w:type="continuationSeparator" w:id="1">
    <w:p w:rsidR="004D2305" w:rsidRDefault="004D2305" w:rsidP="00CA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05" w:rsidRDefault="004D2305" w:rsidP="00CA681B">
      <w:r>
        <w:separator/>
      </w:r>
    </w:p>
  </w:footnote>
  <w:footnote w:type="continuationSeparator" w:id="1">
    <w:p w:rsidR="004D2305" w:rsidRDefault="004D2305" w:rsidP="00CA6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A0043"/>
    <w:multiLevelType w:val="multilevel"/>
    <w:tmpl w:val="97123950"/>
    <w:lvl w:ilvl="0">
      <w:start w:val="1"/>
      <w:numFmt w:val="decimal"/>
      <w:lvlText w:val="%1"/>
      <w:lvlJc w:val="left"/>
      <w:pPr>
        <w:ind w:left="645" w:hanging="64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918"/>
    <w:rsid w:val="000D5ED9"/>
    <w:rsid w:val="002410C4"/>
    <w:rsid w:val="002D4EC6"/>
    <w:rsid w:val="003126B0"/>
    <w:rsid w:val="004D2305"/>
    <w:rsid w:val="00603811"/>
    <w:rsid w:val="00762D5E"/>
    <w:rsid w:val="00B74D0F"/>
    <w:rsid w:val="00C46918"/>
    <w:rsid w:val="00CA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918"/>
    <w:pPr>
      <w:keepNext/>
      <w:widowControl/>
      <w:spacing w:before="240" w:after="60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918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1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46918"/>
    <w:rPr>
      <w:rFonts w:ascii="Arial Black" w:eastAsia="Times New Roman" w:hAnsi="Arial Black" w:cs="Times New Roman"/>
      <w:sz w:val="20"/>
      <w:szCs w:val="20"/>
    </w:rPr>
  </w:style>
  <w:style w:type="character" w:styleId="a3">
    <w:name w:val="Hyperlink"/>
    <w:uiPriority w:val="99"/>
    <w:semiHidden/>
    <w:unhideWhenUsed/>
    <w:rsid w:val="00C46918"/>
    <w:rPr>
      <w:rFonts w:ascii="Times New Roman" w:hAnsi="Times New Roman" w:cs="Times New Roman" w:hint="default"/>
      <w:color w:val="015089"/>
      <w:u w:val="single"/>
    </w:rPr>
  </w:style>
  <w:style w:type="paragraph" w:styleId="a4">
    <w:name w:val="List Paragraph"/>
    <w:basedOn w:val="a"/>
    <w:uiPriority w:val="34"/>
    <w:qFormat/>
    <w:rsid w:val="00C46918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31">
    <w:name w:val="Основной текст (3)_"/>
    <w:link w:val="32"/>
    <w:uiPriority w:val="99"/>
    <w:locked/>
    <w:rsid w:val="00C469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46918"/>
    <w:pPr>
      <w:shd w:val="clear" w:color="auto" w:fill="FFFFFF"/>
      <w:spacing w:before="6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"/>
    <w:rsid w:val="00C46918"/>
    <w:pPr>
      <w:widowControl w:val="0"/>
      <w:snapToGrid w:val="0"/>
      <w:spacing w:before="200" w:after="0" w:line="240" w:lineRule="auto"/>
      <w:ind w:firstLine="8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3">
    <w:name w:val="Заголовок №4 (3)"/>
    <w:basedOn w:val="a0"/>
    <w:uiPriority w:val="99"/>
    <w:rsid w:val="00C46918"/>
    <w:rPr>
      <w:rFonts w:ascii="Times New Roman" w:hAnsi="Times New Roman" w:cs="Times New Roman" w:hint="default"/>
      <w:b/>
      <w:bCs/>
      <w:strike w:val="0"/>
      <w:dstrike w:val="0"/>
      <w:spacing w:val="-1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CA6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81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81B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80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F7C1-3EB5-4198-A5F1-545A4B70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1302</Words>
  <Characters>7423</Characters>
  <Application>Microsoft Office Word</Application>
  <DocSecurity>0</DocSecurity>
  <Lines>61</Lines>
  <Paragraphs>17</Paragraphs>
  <ScaleCrop>false</ScaleCrop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Zem</dc:creator>
  <cp:keywords/>
  <dc:description/>
  <cp:lastModifiedBy>zxs</cp:lastModifiedBy>
  <cp:revision>7</cp:revision>
  <cp:lastPrinted>2019-02-01T01:46:00Z</cp:lastPrinted>
  <dcterms:created xsi:type="dcterms:W3CDTF">2019-01-29T02:57:00Z</dcterms:created>
  <dcterms:modified xsi:type="dcterms:W3CDTF">2019-02-04T06:28:00Z</dcterms:modified>
</cp:coreProperties>
</file>